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D2CD" w14:textId="31F079B5" w:rsidR="00B953D6" w:rsidRDefault="00B953D6" w:rsidP="00B95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>международн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671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выстав</w:t>
      </w:r>
      <w:r w:rsidR="000F6718">
        <w:rPr>
          <w:rFonts w:ascii="Times New Roman" w:hAnsi="Times New Roman" w:cs="Times New Roman"/>
          <w:b/>
          <w:bCs/>
          <w:sz w:val="28"/>
          <w:szCs w:val="28"/>
        </w:rPr>
        <w:t xml:space="preserve">очно-ярмарочном </w:t>
      </w:r>
      <w:r w:rsidR="00A653F3">
        <w:rPr>
          <w:rFonts w:ascii="Times New Roman" w:hAnsi="Times New Roman" w:cs="Times New Roman"/>
          <w:b/>
          <w:bCs/>
          <w:sz w:val="28"/>
          <w:szCs w:val="28"/>
        </w:rPr>
        <w:t>мероприятии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53F3">
        <w:rPr>
          <w:rFonts w:ascii="Times New Roman" w:hAnsi="Times New Roman" w:cs="Times New Roman"/>
          <w:b/>
          <w:bCs/>
          <w:sz w:val="28"/>
          <w:szCs w:val="28"/>
          <w:lang w:val="en-US"/>
        </w:rPr>
        <w:t>CENTRAL</w:t>
      </w:r>
      <w:r w:rsidR="00A653F3" w:rsidRPr="00A65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b/>
          <w:bCs/>
          <w:sz w:val="28"/>
          <w:szCs w:val="28"/>
          <w:lang w:val="en-US"/>
        </w:rPr>
        <w:t>ASIAN</w:t>
      </w:r>
      <w:r w:rsidR="00A653F3" w:rsidRPr="00A65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FRANCHISING</w:t>
      </w:r>
      <w:r w:rsidR="00A653F3" w:rsidRPr="00A653F3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="00A653F3">
        <w:rPr>
          <w:rFonts w:ascii="Times New Roman" w:hAnsi="Times New Roman" w:cs="Times New Roman"/>
          <w:b/>
          <w:bCs/>
          <w:sz w:val="28"/>
          <w:szCs w:val="28"/>
          <w:lang w:val="en-US"/>
        </w:rPr>
        <w:t>BUSINESS</w:t>
      </w:r>
      <w:r w:rsidR="00A653F3" w:rsidRPr="00A65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b/>
          <w:bCs/>
          <w:sz w:val="28"/>
          <w:szCs w:val="28"/>
          <w:lang w:val="en-US"/>
        </w:rPr>
        <w:t>EXPO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» в г. </w:t>
      </w:r>
      <w:r w:rsidR="00A653F3">
        <w:rPr>
          <w:rFonts w:ascii="Times New Roman" w:hAnsi="Times New Roman" w:cs="Times New Roman"/>
          <w:b/>
          <w:bCs/>
          <w:sz w:val="28"/>
          <w:szCs w:val="28"/>
        </w:rPr>
        <w:t>Ташкент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(Республика </w:t>
      </w:r>
      <w:r w:rsidR="00A653F3">
        <w:rPr>
          <w:rFonts w:ascii="Times New Roman" w:hAnsi="Times New Roman" w:cs="Times New Roman"/>
          <w:b/>
          <w:bCs/>
          <w:sz w:val="28"/>
          <w:szCs w:val="28"/>
        </w:rPr>
        <w:t>Узбекистан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b/>
          <w:bCs/>
          <w:sz w:val="28"/>
          <w:szCs w:val="28"/>
        </w:rPr>
        <w:t>4-5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BA7A931" w14:textId="0D13B2E9" w:rsidR="00B953D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653F3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A653F3">
        <w:rPr>
          <w:rFonts w:ascii="Times New Roman" w:hAnsi="Times New Roman" w:cs="Times New Roman"/>
          <w:sz w:val="28"/>
          <w:szCs w:val="28"/>
        </w:rPr>
        <w:t>5 декабря</w:t>
      </w:r>
      <w:r w:rsidR="00332538">
        <w:rPr>
          <w:rFonts w:ascii="Times New Roman" w:hAnsi="Times New Roman" w:cs="Times New Roman"/>
          <w:sz w:val="28"/>
          <w:szCs w:val="28"/>
        </w:rPr>
        <w:t xml:space="preserve"> 2024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</w:t>
      </w:r>
      <w:r w:rsidR="000F6718" w:rsidRPr="000F6718">
        <w:rPr>
          <w:rFonts w:ascii="Times New Roman" w:hAnsi="Times New Roman" w:cs="Times New Roman"/>
          <w:sz w:val="28"/>
          <w:szCs w:val="28"/>
        </w:rPr>
        <w:t xml:space="preserve"> международном выставочно-ярмарочном </w:t>
      </w:r>
      <w:r w:rsidR="00A653F3" w:rsidRPr="000F6718">
        <w:rPr>
          <w:rFonts w:ascii="Times New Roman" w:hAnsi="Times New Roman" w:cs="Times New Roman"/>
          <w:sz w:val="28"/>
          <w:szCs w:val="28"/>
        </w:rPr>
        <w:t>мероприятии</w:t>
      </w:r>
      <w:r w:rsidR="000F6718" w:rsidRPr="000F6718">
        <w:rPr>
          <w:rFonts w:ascii="Times New Roman" w:hAnsi="Times New Roman" w:cs="Times New Roman"/>
          <w:sz w:val="28"/>
          <w:szCs w:val="28"/>
        </w:rPr>
        <w:t xml:space="preserve"> «</w:t>
      </w:r>
      <w:r w:rsidR="00A653F3" w:rsidRPr="00A653F3">
        <w:rPr>
          <w:rFonts w:ascii="Times New Roman" w:hAnsi="Times New Roman" w:cs="Times New Roman"/>
          <w:sz w:val="28"/>
          <w:szCs w:val="28"/>
        </w:rPr>
        <w:t>CENTRAL ASIAN FRANCHISING &amp; BUSINESS EXPO</w:t>
      </w:r>
      <w:r w:rsidR="000F6718" w:rsidRPr="000F6718">
        <w:rPr>
          <w:rFonts w:ascii="Times New Roman" w:hAnsi="Times New Roman" w:cs="Times New Roman"/>
          <w:sz w:val="28"/>
          <w:szCs w:val="28"/>
        </w:rPr>
        <w:t xml:space="preserve">» в г. </w:t>
      </w:r>
      <w:r w:rsidR="00A653F3" w:rsidRPr="00A653F3">
        <w:rPr>
          <w:rFonts w:ascii="Times New Roman" w:hAnsi="Times New Roman" w:cs="Times New Roman"/>
          <w:sz w:val="28"/>
          <w:szCs w:val="28"/>
        </w:rPr>
        <w:t>Ташкент (Республика Узбекистан)</w:t>
      </w:r>
      <w:r w:rsidR="000F6718">
        <w:rPr>
          <w:rFonts w:ascii="Times New Roman" w:hAnsi="Times New Roman" w:cs="Times New Roman"/>
          <w:sz w:val="28"/>
          <w:szCs w:val="28"/>
        </w:rPr>
        <w:t xml:space="preserve">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 формате индивидуального выставочного стенда. </w:t>
      </w:r>
    </w:p>
    <w:p w14:paraId="71ADDC62" w14:textId="3D3A95ED" w:rsidR="00B953D6" w:rsidRPr="00333616" w:rsidRDefault="00A653F3" w:rsidP="00B95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92A67" wp14:editId="17E446ED">
            <wp:extent cx="2948598" cy="3933041"/>
            <wp:effectExtent l="0" t="0" r="4445" b="0"/>
            <wp:docPr id="813582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81" cy="39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7C7D" w14:textId="5E71668A" w:rsidR="00332538" w:rsidRDefault="000F6718" w:rsidP="000F6718">
      <w:pPr>
        <w:jc w:val="both"/>
        <w:rPr>
          <w:rFonts w:ascii="Times New Roman" w:hAnsi="Times New Roman" w:cs="Times New Roman"/>
          <w:sz w:val="28"/>
          <w:szCs w:val="28"/>
        </w:rPr>
      </w:pPr>
      <w:r w:rsidRPr="00A653F3">
        <w:rPr>
          <w:rFonts w:ascii="Times New Roman" w:hAnsi="Times New Roman" w:cs="Times New Roman"/>
          <w:sz w:val="28"/>
          <w:szCs w:val="28"/>
        </w:rPr>
        <w:t>«</w:t>
      </w:r>
      <w:r w:rsidR="00A653F3" w:rsidRPr="00A653F3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 w:rsidRPr="00A653F3">
        <w:rPr>
          <w:rFonts w:ascii="Times New Roman" w:hAnsi="Times New Roman" w:cs="Times New Roman"/>
          <w:sz w:val="28"/>
          <w:szCs w:val="28"/>
          <w:lang w:val="en-US"/>
        </w:rPr>
        <w:t>ASIAN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 w:rsidRPr="00A653F3">
        <w:rPr>
          <w:rFonts w:ascii="Times New Roman" w:hAnsi="Times New Roman" w:cs="Times New Roman"/>
          <w:sz w:val="28"/>
          <w:szCs w:val="28"/>
          <w:lang w:val="en-US"/>
        </w:rPr>
        <w:t>FRANCHISING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&amp; </w:t>
      </w:r>
      <w:r w:rsidR="00A653F3" w:rsidRPr="00A653F3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 w:rsidRPr="00A653F3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A653F3">
        <w:rPr>
          <w:rFonts w:ascii="Times New Roman" w:hAnsi="Times New Roman" w:cs="Times New Roman"/>
          <w:sz w:val="28"/>
          <w:szCs w:val="28"/>
        </w:rPr>
        <w:t xml:space="preserve">» </w:t>
      </w:r>
      <w:r w:rsidR="00A653F3">
        <w:rPr>
          <w:rFonts w:ascii="Times New Roman" w:hAnsi="Times New Roman" w:cs="Times New Roman"/>
          <w:sz w:val="28"/>
          <w:szCs w:val="28"/>
        </w:rPr>
        <w:t>является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sz w:val="28"/>
          <w:szCs w:val="28"/>
        </w:rPr>
        <w:t>крупнейшим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sz w:val="28"/>
          <w:szCs w:val="28"/>
        </w:rPr>
        <w:t>событием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sz w:val="28"/>
          <w:szCs w:val="28"/>
        </w:rPr>
        <w:t>по продаже франшиз в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sz w:val="28"/>
          <w:szCs w:val="28"/>
        </w:rPr>
        <w:t>Центральной Азии</w:t>
      </w:r>
      <w:r w:rsidRPr="00A653F3">
        <w:rPr>
          <w:rFonts w:ascii="Times New Roman" w:hAnsi="Times New Roman" w:cs="Times New Roman"/>
          <w:sz w:val="28"/>
          <w:szCs w:val="28"/>
        </w:rPr>
        <w:t xml:space="preserve">. </w:t>
      </w:r>
      <w:r w:rsidR="00A653F3">
        <w:rPr>
          <w:rFonts w:ascii="Times New Roman" w:hAnsi="Times New Roman" w:cs="Times New Roman"/>
          <w:sz w:val="28"/>
          <w:szCs w:val="28"/>
        </w:rPr>
        <w:t>Участники из разных стран продемонстрировали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нов</w:t>
      </w:r>
      <w:r w:rsidR="00A653F3">
        <w:rPr>
          <w:rFonts w:ascii="Times New Roman" w:hAnsi="Times New Roman" w:cs="Times New Roman"/>
          <w:sz w:val="28"/>
          <w:szCs w:val="28"/>
        </w:rPr>
        <w:t xml:space="preserve">ые решения и 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идеи, </w:t>
      </w:r>
      <w:r w:rsidR="00A653F3">
        <w:rPr>
          <w:rFonts w:ascii="Times New Roman" w:hAnsi="Times New Roman" w:cs="Times New Roman"/>
          <w:sz w:val="28"/>
          <w:szCs w:val="28"/>
        </w:rPr>
        <w:t>которые способствуют переменам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A653F3">
        <w:rPr>
          <w:rFonts w:ascii="Times New Roman" w:hAnsi="Times New Roman" w:cs="Times New Roman"/>
          <w:sz w:val="28"/>
          <w:szCs w:val="28"/>
        </w:rPr>
        <w:t>а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и бизнес-процесс</w:t>
      </w:r>
      <w:r w:rsidR="00A653F3">
        <w:rPr>
          <w:rFonts w:ascii="Times New Roman" w:hAnsi="Times New Roman" w:cs="Times New Roman"/>
          <w:sz w:val="28"/>
          <w:szCs w:val="28"/>
        </w:rPr>
        <w:t>ов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, </w:t>
      </w:r>
      <w:r w:rsidR="00A653F3">
        <w:rPr>
          <w:rFonts w:ascii="Times New Roman" w:hAnsi="Times New Roman" w:cs="Times New Roman"/>
          <w:sz w:val="28"/>
          <w:szCs w:val="28"/>
        </w:rPr>
        <w:t>а также</w:t>
      </w:r>
      <w:r w:rsidR="00A653F3" w:rsidRPr="00A653F3">
        <w:rPr>
          <w:rFonts w:ascii="Times New Roman" w:hAnsi="Times New Roman" w:cs="Times New Roman"/>
          <w:sz w:val="28"/>
          <w:szCs w:val="28"/>
        </w:rPr>
        <w:t xml:space="preserve"> росту экономики Узбекистана и всей Центральной Азии.</w:t>
      </w:r>
      <w:r w:rsidR="00A653F3">
        <w:rPr>
          <w:rFonts w:ascii="Times New Roman" w:hAnsi="Times New Roman" w:cs="Times New Roman"/>
          <w:sz w:val="28"/>
          <w:szCs w:val="28"/>
        </w:rPr>
        <w:t xml:space="preserve"> В 2024 году на выставке было представлено более 100 брендов, мероприятие посетило более 4 тысяч человек. </w:t>
      </w:r>
    </w:p>
    <w:p w14:paraId="202A7A2F" w14:textId="20456FEC" w:rsidR="00B953D6" w:rsidRPr="0033361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>На стенде смоленская компания ООО «</w:t>
      </w:r>
      <w:r w:rsidR="00A653F3">
        <w:rPr>
          <w:rFonts w:ascii="Times New Roman" w:hAnsi="Times New Roman" w:cs="Times New Roman"/>
          <w:sz w:val="28"/>
          <w:szCs w:val="28"/>
        </w:rPr>
        <w:t>Фудстор</w:t>
      </w:r>
      <w:r w:rsidRPr="00333616">
        <w:rPr>
          <w:rFonts w:ascii="Times New Roman" w:hAnsi="Times New Roman" w:cs="Times New Roman"/>
          <w:sz w:val="28"/>
          <w:szCs w:val="28"/>
        </w:rPr>
        <w:t xml:space="preserve">» представила </w:t>
      </w:r>
      <w:r w:rsidR="00A653F3">
        <w:rPr>
          <w:rFonts w:ascii="Times New Roman" w:hAnsi="Times New Roman" w:cs="Times New Roman"/>
          <w:sz w:val="28"/>
          <w:szCs w:val="28"/>
        </w:rPr>
        <w:t xml:space="preserve">франшизу сети </w:t>
      </w:r>
      <w:r w:rsidR="00E16D18" w:rsidRPr="00E16D18">
        <w:rPr>
          <w:rFonts w:ascii="Times New Roman" w:hAnsi="Times New Roman" w:cs="Times New Roman"/>
          <w:sz w:val="28"/>
          <w:szCs w:val="28"/>
        </w:rPr>
        <w:t>доставки суши-роллов и пиццы</w:t>
      </w:r>
      <w:r w:rsidR="00E16D18" w:rsidRPr="00E16D18">
        <w:rPr>
          <w:rFonts w:ascii="Times New Roman" w:hAnsi="Times New Roman" w:cs="Times New Roman"/>
          <w:sz w:val="28"/>
          <w:szCs w:val="28"/>
        </w:rPr>
        <w:t xml:space="preserve"> </w:t>
      </w:r>
      <w:r w:rsidR="00A653F3">
        <w:rPr>
          <w:rFonts w:ascii="Times New Roman" w:hAnsi="Times New Roman" w:cs="Times New Roman"/>
          <w:sz w:val="28"/>
          <w:szCs w:val="28"/>
        </w:rPr>
        <w:t>«Капибара»</w:t>
      </w:r>
      <w:r w:rsidRPr="00B953D6">
        <w:rPr>
          <w:rFonts w:ascii="Times New Roman" w:hAnsi="Times New Roman" w:cs="Times New Roman"/>
          <w:sz w:val="28"/>
          <w:szCs w:val="28"/>
        </w:rPr>
        <w:t>.</w:t>
      </w:r>
      <w:r w:rsidR="00E16D18">
        <w:rPr>
          <w:rFonts w:ascii="Times New Roman" w:hAnsi="Times New Roman" w:cs="Times New Roman"/>
          <w:sz w:val="28"/>
          <w:szCs w:val="28"/>
        </w:rPr>
        <w:t xml:space="preserve"> Компания уже активно сотрудничает с партнерами из Республики Беларусь, Польши и Узбекистана. </w:t>
      </w:r>
    </w:p>
    <w:p w14:paraId="189E2ADA" w14:textId="2076B0D4" w:rsidR="00B953D6" w:rsidRPr="00333616" w:rsidRDefault="00B953D6" w:rsidP="00B9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lastRenderedPageBreak/>
        <w:t xml:space="preserve">Сайт: </w:t>
      </w:r>
      <w:hyperlink r:id="rId5" w:history="1">
        <w:r w:rsidR="00E16D18" w:rsidRPr="0047373B">
          <w:rPr>
            <w:rStyle w:val="a3"/>
            <w:rFonts w:ascii="Times New Roman" w:hAnsi="Times New Roman" w:cs="Times New Roman"/>
            <w:sz w:val="28"/>
            <w:szCs w:val="28"/>
          </w:rPr>
          <w:t>https://fr.kapibaras.ru/</w:t>
        </w:r>
      </w:hyperlink>
      <w:r w:rsidR="00E16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EB581" w14:textId="21EAAFFD" w:rsidR="00B953D6" w:rsidRPr="00333616" w:rsidRDefault="00B953D6" w:rsidP="00B9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16D18" w:rsidRPr="00E16D18">
        <w:rPr>
          <w:rFonts w:ascii="Times New Roman" w:hAnsi="Times New Roman" w:cs="Times New Roman"/>
          <w:sz w:val="28"/>
          <w:szCs w:val="28"/>
        </w:rPr>
        <w:t>214018, Смоленская область, город Смоленск, ул. Раевского, д. 4, кв. 46</w:t>
      </w:r>
    </w:p>
    <w:p w14:paraId="28E5D435" w14:textId="7BDCAD2C" w:rsidR="00B953D6" w:rsidRPr="0033361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E16D18" w:rsidRPr="00E16D18">
        <w:rPr>
          <w:rFonts w:ascii="Times New Roman" w:hAnsi="Times New Roman" w:cs="Times New Roman"/>
          <w:sz w:val="28"/>
          <w:szCs w:val="28"/>
        </w:rPr>
        <w:t>+7 (915) 643-02-95</w:t>
      </w:r>
    </w:p>
    <w:p w14:paraId="22B80364" w14:textId="726952B5" w:rsidR="00E114C8" w:rsidRPr="00B953D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333616">
        <w:rPr>
          <w:rFonts w:ascii="Times New Roman" w:hAnsi="Times New Roman" w:cs="Times New Roman"/>
          <w:sz w:val="28"/>
          <w:szCs w:val="28"/>
        </w:rPr>
        <w:t>ООО «</w:t>
      </w:r>
      <w:r w:rsidR="00A653F3">
        <w:rPr>
          <w:rFonts w:ascii="Times New Roman" w:hAnsi="Times New Roman" w:cs="Times New Roman"/>
          <w:sz w:val="28"/>
          <w:szCs w:val="28"/>
        </w:rPr>
        <w:t>Фудстор</w:t>
      </w:r>
      <w:r w:rsidRPr="00333616">
        <w:rPr>
          <w:rFonts w:ascii="Times New Roman" w:hAnsi="Times New Roman" w:cs="Times New Roman"/>
          <w:sz w:val="28"/>
          <w:szCs w:val="28"/>
        </w:rPr>
        <w:t>» прове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A653F3">
        <w:rPr>
          <w:rFonts w:ascii="Times New Roman" w:hAnsi="Times New Roman" w:cs="Times New Roman"/>
          <w:sz w:val="28"/>
          <w:szCs w:val="28"/>
        </w:rPr>
        <w:t>встречи и</w:t>
      </w:r>
      <w:r w:rsidR="00332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переговор</w:t>
      </w:r>
      <w:r w:rsidR="00A653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потенциальными покупателями из </w:t>
      </w:r>
      <w:r w:rsidR="00A653F3">
        <w:rPr>
          <w:rFonts w:ascii="Times New Roman" w:hAnsi="Times New Roman" w:cs="Times New Roman"/>
          <w:sz w:val="28"/>
          <w:szCs w:val="28"/>
        </w:rPr>
        <w:t>Узбекистана</w:t>
      </w:r>
      <w:r w:rsidR="000F6718" w:rsidRPr="000F6718">
        <w:rPr>
          <w:rFonts w:ascii="Times New Roman" w:hAnsi="Times New Roman" w:cs="Times New Roman"/>
          <w:sz w:val="28"/>
          <w:szCs w:val="28"/>
        </w:rPr>
        <w:t>,</w:t>
      </w:r>
      <w:r w:rsidR="00E16D18">
        <w:rPr>
          <w:rFonts w:ascii="Times New Roman" w:hAnsi="Times New Roman" w:cs="Times New Roman"/>
          <w:sz w:val="28"/>
          <w:szCs w:val="28"/>
        </w:rPr>
        <w:t xml:space="preserve"> заинтересованных в приобретении франшизы «Капибара»</w:t>
      </w:r>
      <w:r w:rsidR="000F6718" w:rsidRPr="000F6718">
        <w:rPr>
          <w:rFonts w:ascii="Times New Roman" w:hAnsi="Times New Roman" w:cs="Times New Roman"/>
          <w:sz w:val="28"/>
          <w:szCs w:val="28"/>
        </w:rPr>
        <w:t>.</w:t>
      </w:r>
    </w:p>
    <w:sectPr w:rsidR="00E114C8" w:rsidRPr="00B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7"/>
    <w:rsid w:val="000E24CA"/>
    <w:rsid w:val="000F6718"/>
    <w:rsid w:val="00332538"/>
    <w:rsid w:val="003E27C2"/>
    <w:rsid w:val="00481603"/>
    <w:rsid w:val="00666AC7"/>
    <w:rsid w:val="006C24D4"/>
    <w:rsid w:val="0075174B"/>
    <w:rsid w:val="00A653F3"/>
    <w:rsid w:val="00B953D6"/>
    <w:rsid w:val="00BC195B"/>
    <w:rsid w:val="00C01503"/>
    <w:rsid w:val="00E114C8"/>
    <w:rsid w:val="00E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AC23"/>
  <w15:chartTrackingRefBased/>
  <w15:docId w15:val="{F8DDDFE0-501E-45B1-B73B-E4539AB9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kapibara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2023-11-02T13:14:00Z</dcterms:created>
  <dcterms:modified xsi:type="dcterms:W3CDTF">2025-01-15T13:36:00Z</dcterms:modified>
</cp:coreProperties>
</file>