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5E894E53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A33A8A">
              <w:rPr>
                <w:rFonts w:ascii="Times New Roman" w:hAnsi="Times New Roman"/>
                <w:b/>
                <w:sz w:val="24"/>
                <w:highlight w:val="yellow"/>
              </w:rPr>
              <w:t>3</w:t>
            </w:r>
            <w:r w:rsidR="00F54CBB">
              <w:rPr>
                <w:rFonts w:ascii="Times New Roman" w:hAnsi="Times New Roman"/>
                <w:b/>
                <w:sz w:val="24"/>
                <w:highlight w:val="yellow"/>
              </w:rPr>
              <w:t>1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2658F">
              <w:rPr>
                <w:rFonts w:ascii="Times New Roman" w:hAnsi="Times New Roman"/>
                <w:b/>
                <w:sz w:val="24"/>
              </w:rPr>
              <w:t>ма</w:t>
            </w:r>
            <w:r w:rsidR="00884D19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4ED01872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A33A8A" w:rsidRPr="00A33A8A">
        <w:rPr>
          <w:rFonts w:ascii="Times New Roman" w:hAnsi="Times New Roman"/>
          <w:b/>
          <w:sz w:val="24"/>
          <w:lang w:bidi="ru-RU"/>
        </w:rPr>
        <w:t>Белорусская универсальная товарная биржа как площадка для выхода на экспорт в РБ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A33A8A">
        <w:rPr>
          <w:rFonts w:ascii="Times New Roman" w:hAnsi="Times New Roman"/>
          <w:b/>
          <w:sz w:val="24"/>
          <w:lang w:bidi="ru-RU"/>
        </w:rPr>
        <w:t>08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A33A8A">
        <w:rPr>
          <w:rFonts w:ascii="Times New Roman" w:hAnsi="Times New Roman"/>
          <w:b/>
          <w:sz w:val="24"/>
          <w:lang w:bidi="ru-RU"/>
        </w:rPr>
        <w:t>6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C1166E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00D2" w14:textId="77777777" w:rsidR="00C1166E" w:rsidRDefault="00C1166E" w:rsidP="001D5786">
      <w:pPr>
        <w:spacing w:after="0" w:line="240" w:lineRule="auto"/>
      </w:pPr>
      <w:r>
        <w:separator/>
      </w:r>
    </w:p>
  </w:endnote>
  <w:endnote w:type="continuationSeparator" w:id="0">
    <w:p w14:paraId="0C2DA68D" w14:textId="77777777" w:rsidR="00C1166E" w:rsidRDefault="00C1166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74FE" w14:textId="77777777" w:rsidR="00C1166E" w:rsidRDefault="00C1166E" w:rsidP="001D5786">
      <w:pPr>
        <w:spacing w:after="0" w:line="240" w:lineRule="auto"/>
      </w:pPr>
      <w:r>
        <w:separator/>
      </w:r>
    </w:p>
  </w:footnote>
  <w:footnote w:type="continuationSeparator" w:id="0">
    <w:p w14:paraId="1362F060" w14:textId="77777777" w:rsidR="00C1166E" w:rsidRDefault="00C1166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87174">
    <w:abstractNumId w:val="8"/>
  </w:num>
  <w:num w:numId="2" w16cid:durableId="61604016">
    <w:abstractNumId w:val="7"/>
  </w:num>
  <w:num w:numId="3" w16cid:durableId="1974747617">
    <w:abstractNumId w:val="5"/>
  </w:num>
  <w:num w:numId="4" w16cid:durableId="485587579">
    <w:abstractNumId w:val="4"/>
  </w:num>
  <w:num w:numId="5" w16cid:durableId="242375070">
    <w:abstractNumId w:val="1"/>
  </w:num>
  <w:num w:numId="6" w16cid:durableId="379088166">
    <w:abstractNumId w:val="2"/>
  </w:num>
  <w:num w:numId="7" w16cid:durableId="1126042628">
    <w:abstractNumId w:val="0"/>
  </w:num>
  <w:num w:numId="8" w16cid:durableId="1811362847">
    <w:abstractNumId w:val="3"/>
  </w:num>
  <w:num w:numId="9" w16cid:durableId="117534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1367C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D7F31"/>
    <w:rsid w:val="00607400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A42F0"/>
    <w:rsid w:val="007C1884"/>
    <w:rsid w:val="007D26DB"/>
    <w:rsid w:val="007F5B9E"/>
    <w:rsid w:val="0080264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E2BDE"/>
    <w:rsid w:val="00A00BC3"/>
    <w:rsid w:val="00A02E52"/>
    <w:rsid w:val="00A16201"/>
    <w:rsid w:val="00A25CC8"/>
    <w:rsid w:val="00A31815"/>
    <w:rsid w:val="00A323B0"/>
    <w:rsid w:val="00A33A8A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166E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13DE3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1483C"/>
    <w:rsid w:val="00F216C8"/>
    <w:rsid w:val="00F22A46"/>
    <w:rsid w:val="00F54CBB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21</cp:revision>
  <cp:lastPrinted>2021-12-10T08:53:00Z</cp:lastPrinted>
  <dcterms:created xsi:type="dcterms:W3CDTF">2022-02-16T06:07:00Z</dcterms:created>
  <dcterms:modified xsi:type="dcterms:W3CDTF">2022-05-31T06:25:00Z</dcterms:modified>
</cp:coreProperties>
</file>